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342A" w:rsidRDefault="0027342A">
      <w:r>
        <w:t>Korrektur der Austrittstemperatur</w:t>
      </w:r>
    </w:p>
    <w:p w:rsidR="0027342A" w:rsidRDefault="00C745F5">
      <w:r>
        <w:t xml:space="preserve">Das Strömungsprofil des </w:t>
      </w:r>
      <w:proofErr w:type="spellStart"/>
      <w:r>
        <w:t>Enthalpieübertragers</w:t>
      </w:r>
      <w:proofErr w:type="spellEnd"/>
      <w:r>
        <w:t xml:space="preserve"> ist nicht vollständig homogen. Leckagen und die Form der Strömungskanäle nehmen Einfluss auf das Strömungsverhalten im </w:t>
      </w:r>
      <w:proofErr w:type="spellStart"/>
      <w:r>
        <w:t>Enthalpieübertrager</w:t>
      </w:r>
      <w:proofErr w:type="spellEnd"/>
      <w:r>
        <w:t xml:space="preserve">. Diese wirken sich auch auf das Temperaturprofil aus, dass sich an den Strömungsausgängen des </w:t>
      </w:r>
      <w:proofErr w:type="spellStart"/>
      <w:r>
        <w:t>Übertragers</w:t>
      </w:r>
      <w:proofErr w:type="spellEnd"/>
      <w:r>
        <w:t xml:space="preserve"> einstellt. (</w:t>
      </w:r>
      <w:proofErr w:type="spellStart"/>
      <w:proofErr w:type="gramStart"/>
      <w:r>
        <w:t>s.Kapitel.Prüfbox</w:t>
      </w:r>
      <w:proofErr w:type="spellEnd"/>
      <w:proofErr w:type="gramEnd"/>
      <w:r>
        <w:t xml:space="preserve">, warum die Lochbleche, etc.)  Das Temperaturprofil wird außerdem durch Wärmeverluste an die Umgebung beeinflusst. </w:t>
      </w:r>
    </w:p>
    <w:p w:rsidR="00C745F5" w:rsidRDefault="00C745F5">
      <w:r>
        <w:t xml:space="preserve">Um diese Effekte abschätzen zu können, wurde ein Kreuz aus Temperaturmesssensoren (PT100) direkt an den Austrittsflächen des </w:t>
      </w:r>
      <w:proofErr w:type="spellStart"/>
      <w:r>
        <w:t>Übertragers</w:t>
      </w:r>
      <w:proofErr w:type="spellEnd"/>
      <w:r>
        <w:t xml:space="preserve"> </w:t>
      </w:r>
      <w:r w:rsidR="00853003">
        <w:t xml:space="preserve">angebracht, wie in … beschrieben. </w:t>
      </w:r>
    </w:p>
    <w:p w:rsidR="00213BB9" w:rsidRDefault="00AD5DDE">
      <w:r>
        <w:t xml:space="preserve">In Abbildung … ist das mittlere Temperaturprofil aus den Messungen 1-23 aus Tabelle--- über x und y dargestellt. Dabei stellen x und y die Koordinaten eines orthogonalen Koordinatensystems dar, das parallel zur jeweiligen </w:t>
      </w:r>
      <w:proofErr w:type="spellStart"/>
      <w:r>
        <w:t>Abströmfläche</w:t>
      </w:r>
      <w:proofErr w:type="spellEnd"/>
      <w:r>
        <w:t xml:space="preserve"> liegt. </w:t>
      </w:r>
      <w:r w:rsidR="00A77A6E">
        <w:t>Sowohl für die Fortluft als auc</w:t>
      </w:r>
      <w:r w:rsidR="00213BB9">
        <w:t>h für die Abluft ergibt sich eine Funktion zweiten oder höheren Grades</w:t>
      </w:r>
      <w:r w:rsidR="00A77A6E">
        <w:t>.</w:t>
      </w:r>
      <w:r w:rsidR="00213BB9">
        <w:t xml:space="preserve"> Verluste an den Wänden lassen eine quadratische Funktion vermuten, was die Mittellage der Extrempunkte erklärt. Diese Funktion wird von </w:t>
      </w:r>
      <w:r w:rsidR="00294A1B">
        <w:t>einer weiteren Funktion</w:t>
      </w:r>
      <w:r w:rsidR="00213BB9">
        <w:t xml:space="preserve"> überlagert, </w:t>
      </w:r>
      <w:r w:rsidR="00294A1B">
        <w:t>die</w:t>
      </w:r>
      <w:r w:rsidR="00213BB9">
        <w:t xml:space="preserve"> durch das Kreuzströmungsprofil erzeugt wird</w:t>
      </w:r>
      <w:r w:rsidR="00197602">
        <w:t>, wie in … beschrieben</w:t>
      </w:r>
      <w:r w:rsidR="00213BB9">
        <w:t>. So kommt es zu unterschiedlichen Temperaturen an den Positionen x = 1 und x = 3 sowie y = 1 und y = 3.</w:t>
      </w:r>
    </w:p>
    <w:p w:rsidR="00853003" w:rsidRDefault="00A77A6E">
      <w:r>
        <w:t xml:space="preserve"> </w:t>
      </w:r>
      <w:r w:rsidR="00AD5DDE">
        <w:t xml:space="preserve"> </w:t>
      </w:r>
    </w:p>
    <w:p w:rsidR="00AD5DDE" w:rsidRDefault="00AD5DDE" w:rsidP="00AD5DDE">
      <w:pPr>
        <w:pStyle w:val="Listenabsatz"/>
        <w:numPr>
          <w:ilvl w:val="0"/>
          <w:numId w:val="1"/>
        </w:numPr>
      </w:pPr>
      <w:r w:rsidRPr="00DC404A">
        <w:rPr>
          <w:noProof/>
          <w:lang w:eastAsia="de-DE"/>
        </w:rPr>
        <w:drawing>
          <wp:inline distT="0" distB="0" distL="0" distR="0" wp14:anchorId="4AD063F2" wp14:editId="37970578">
            <wp:extent cx="5486400" cy="36576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AD5DDE" w:rsidRDefault="00AD5DDE" w:rsidP="00213BB9"/>
    <w:p w:rsidR="002E6852" w:rsidRDefault="00DF492E" w:rsidP="00213BB9">
      <w:r>
        <w:t xml:space="preserve">Bei einem reinen </w:t>
      </w:r>
      <w:proofErr w:type="spellStart"/>
      <w:r>
        <w:t>adiabten</w:t>
      </w:r>
      <w:proofErr w:type="spellEnd"/>
      <w:r>
        <w:t xml:space="preserve"> </w:t>
      </w:r>
      <w:proofErr w:type="spellStart"/>
      <w:r>
        <w:t>Gegenstromübertrager</w:t>
      </w:r>
      <w:proofErr w:type="spellEnd"/>
      <w:r>
        <w:t xml:space="preserve"> ist die Temperatur über die x- und y- Achse Konstant. Die Temperatur ändert sich</w:t>
      </w:r>
      <w:r w:rsidR="00C35916">
        <w:t xml:space="preserve"> entlang der Strömungsachse. Abbildung … zeigt eine vereinfachte Darstellung des Temperaturverlaufes in einem </w:t>
      </w:r>
      <w:proofErr w:type="spellStart"/>
      <w:r w:rsidR="00C35916">
        <w:t>Gegenstromübertrager</w:t>
      </w:r>
      <w:proofErr w:type="spellEnd"/>
      <w:r w:rsidR="00C35916">
        <w:t xml:space="preserve"> entlang der Strömungsrichtung. Die Temperaturverläufe wurden </w:t>
      </w:r>
      <w:r w:rsidR="00FA3253">
        <w:t>v</w:t>
      </w:r>
      <w:r w:rsidR="00C35916">
        <w:t xml:space="preserve">ereinfacht linear angenommen. Der Wärmekapazitätskoeffizient ist </w:t>
      </w:r>
      <w:r w:rsidR="00FA3253">
        <w:t xml:space="preserve">auf der Frischluftseite und der </w:t>
      </w:r>
      <w:proofErr w:type="spellStart"/>
      <w:r w:rsidR="00FA3253">
        <w:t>Sweepseite</w:t>
      </w:r>
      <w:proofErr w:type="spellEnd"/>
      <w:r w:rsidR="00FA3253">
        <w:t xml:space="preserve"> gleich groß. Daher besitzen beide Geraden die gleiche Steigung.</w:t>
      </w:r>
    </w:p>
    <w:p w:rsidR="00FA3253" w:rsidRDefault="00055A11" w:rsidP="00213BB9">
      <w:r>
        <w:lastRenderedPageBreak/>
        <w:t xml:space="preserve">Da sich die kälteste Stelle des Frischluftstromes (Außenluft) mit der kältesten Stelle des </w:t>
      </w:r>
      <w:proofErr w:type="spellStart"/>
      <w:r>
        <w:t>Sweepstromes</w:t>
      </w:r>
      <w:proofErr w:type="spellEnd"/>
      <w:r>
        <w:t xml:space="preserve"> (Fortluft) trifft und die heißestes Stelle des Frischluftstromes mit der heißesten Stelle des </w:t>
      </w:r>
      <w:proofErr w:type="spellStart"/>
      <w:r>
        <w:t>Sweepstromes</w:t>
      </w:r>
      <w:proofErr w:type="spellEnd"/>
      <w:r>
        <w:t xml:space="preserve"> ist die Temperaturdifferenz zwischen beiden Strömen konstant. So kann das Potential des </w:t>
      </w:r>
      <w:proofErr w:type="spellStart"/>
      <w:r>
        <w:t>Sweepstromes</w:t>
      </w:r>
      <w:proofErr w:type="spellEnd"/>
      <w:r>
        <w:t xml:space="preserve"> optimal ausgenutzt werden. </w:t>
      </w:r>
    </w:p>
    <w:p w:rsidR="005F624C" w:rsidRDefault="00055A11" w:rsidP="00213BB9">
      <w:r>
        <w:t xml:space="preserve">Für einen reinen </w:t>
      </w:r>
      <w:proofErr w:type="spellStart"/>
      <w:r>
        <w:t>Kreuzstromübertrager</w:t>
      </w:r>
      <w:proofErr w:type="spellEnd"/>
      <w:r>
        <w:t xml:space="preserve"> gilt dies nicht. Wie </w:t>
      </w:r>
      <w:proofErr w:type="spellStart"/>
      <w:r>
        <w:t>Abblidung</w:t>
      </w:r>
      <w:proofErr w:type="spellEnd"/>
      <w:r>
        <w:t xml:space="preserve"> …. zeigt, treffen sich in einer Ecke des </w:t>
      </w:r>
      <w:proofErr w:type="spellStart"/>
      <w:r>
        <w:t>Übertragers</w:t>
      </w:r>
      <w:proofErr w:type="spellEnd"/>
      <w:r>
        <w:t xml:space="preserve"> die heißeste und die kälteste Stelle der Luftströme aufeinander. So kann der Volumenstrom der an der …</w:t>
      </w:r>
      <w:r w:rsidR="005F624C">
        <w:t xml:space="preserve"> Seite des </w:t>
      </w:r>
      <w:proofErr w:type="spellStart"/>
      <w:r w:rsidR="005F624C">
        <w:t>Übertragers</w:t>
      </w:r>
      <w:proofErr w:type="spellEnd"/>
      <w:r w:rsidR="005F624C">
        <w:t xml:space="preserve"> nicht das volle Potenzial des … Stromes nutzen. Unter den gleichen Bedingungen wie beim reinen </w:t>
      </w:r>
      <w:proofErr w:type="spellStart"/>
      <w:r w:rsidR="005F624C">
        <w:t>Gleichstromübertrager</w:t>
      </w:r>
      <w:proofErr w:type="spellEnd"/>
      <w:r w:rsidR="005F624C">
        <w:t xml:space="preserve"> entsteht das in der Abbildung dargestellte Temperaturprofil. </w:t>
      </w:r>
    </w:p>
    <w:p w:rsidR="00197602" w:rsidRDefault="00197602" w:rsidP="00213BB9"/>
    <w:p w:rsidR="00055A11" w:rsidRDefault="005F624C" w:rsidP="00213BB9">
      <w:r>
        <w:t xml:space="preserve"> </w:t>
      </w:r>
    </w:p>
    <w:p w:rsidR="00AD5DDE" w:rsidRDefault="00AD5DDE" w:rsidP="00AD5DDE">
      <w:pPr>
        <w:pStyle w:val="Listenabsatz"/>
        <w:numPr>
          <w:ilvl w:val="0"/>
          <w:numId w:val="1"/>
        </w:numPr>
      </w:pPr>
      <w:r w:rsidRPr="00DC404A">
        <w:rPr>
          <w:noProof/>
          <w:lang w:eastAsia="de-DE"/>
        </w:rPr>
        <w:drawing>
          <wp:inline distT="0" distB="0" distL="0" distR="0" wp14:anchorId="6129F20F" wp14:editId="21381B44">
            <wp:extent cx="5486400" cy="365760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rsidR="00AD5DDE" w:rsidRDefault="00AD5DDE"/>
    <w:p w:rsidR="00DF492E" w:rsidRDefault="00DF492E"/>
    <w:p w:rsidR="00DF492E" w:rsidRDefault="005A4253">
      <w:pPr>
        <w:rPr>
          <w:noProof/>
          <w:lang w:eastAsia="de-DE"/>
        </w:rPr>
      </w:pPr>
      <w:r>
        <w:rPr>
          <w:noProof/>
          <w:lang w:eastAsia="de-DE"/>
        </w:rPr>
        <mc:AlternateContent>
          <mc:Choice Requires="wpg">
            <w:drawing>
              <wp:anchor distT="0" distB="0" distL="114300" distR="114300" simplePos="0" relativeHeight="251659264" behindDoc="0" locked="0" layoutInCell="1" allowOverlap="1" wp14:anchorId="4499A58E" wp14:editId="557119C4">
                <wp:simplePos x="0" y="0"/>
                <wp:positionH relativeFrom="column">
                  <wp:posOffset>3176905</wp:posOffset>
                </wp:positionH>
                <wp:positionV relativeFrom="paragraph">
                  <wp:posOffset>128270</wp:posOffset>
                </wp:positionV>
                <wp:extent cx="4343400" cy="1904040"/>
                <wp:effectExtent l="0" t="0" r="19050" b="20320"/>
                <wp:wrapNone/>
                <wp:docPr id="3" name="Gruppieren 45"/>
                <wp:cNvGraphicFramePr/>
                <a:graphic xmlns:a="http://schemas.openxmlformats.org/drawingml/2006/main">
                  <a:graphicData uri="http://schemas.microsoft.com/office/word/2010/wordprocessingGroup">
                    <wpg:wgp>
                      <wpg:cNvGrpSpPr/>
                      <wpg:grpSpPr>
                        <a:xfrm>
                          <a:off x="0" y="0"/>
                          <a:ext cx="4343400" cy="1904040"/>
                          <a:chOff x="0" y="0"/>
                          <a:chExt cx="4343400" cy="1904040"/>
                        </a:xfrm>
                      </wpg:grpSpPr>
                      <wps:wsp>
                        <wps:cNvPr id="4" name="Rechteck 4"/>
                        <wps:cNvSpPr/>
                        <wps:spPr>
                          <a:xfrm>
                            <a:off x="0" y="0"/>
                            <a:ext cx="4343400" cy="190404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 name="Ellipse 5"/>
                        <wps:cNvSpPr/>
                        <wps:spPr>
                          <a:xfrm>
                            <a:off x="2114550" y="182881"/>
                            <a:ext cx="114300" cy="127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 name="Ellipse 6"/>
                        <wps:cNvSpPr/>
                        <wps:spPr>
                          <a:xfrm>
                            <a:off x="2127250" y="1579881"/>
                            <a:ext cx="114300" cy="127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 name="Ellipse 7"/>
                        <wps:cNvSpPr/>
                        <wps:spPr>
                          <a:xfrm>
                            <a:off x="3987800" y="881381"/>
                            <a:ext cx="114300" cy="127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 name="Ellipse 8"/>
                        <wps:cNvSpPr/>
                        <wps:spPr>
                          <a:xfrm>
                            <a:off x="241300" y="881381"/>
                            <a:ext cx="114300" cy="127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 name="Ellipse 9"/>
                        <wps:cNvSpPr/>
                        <wps:spPr>
                          <a:xfrm>
                            <a:off x="2114550" y="881381"/>
                            <a:ext cx="114300" cy="1270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 name="Gerade Verbindung mit Pfeil 10"/>
                        <wps:cNvCnPr/>
                        <wps:spPr>
                          <a:xfrm flipV="1">
                            <a:off x="298450" y="246381"/>
                            <a:ext cx="0" cy="13970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1" name="Gerade Verbindung mit Pfeil 11"/>
                        <wps:cNvCnPr/>
                        <wps:spPr>
                          <a:xfrm>
                            <a:off x="298450" y="1643381"/>
                            <a:ext cx="395635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 name="Textfeld 36"/>
                        <wps:cNvSpPr txBox="1"/>
                        <wps:spPr>
                          <a:xfrm>
                            <a:off x="57150" y="125215"/>
                            <a:ext cx="241300" cy="369332"/>
                          </a:xfrm>
                          <a:prstGeom prst="rect">
                            <a:avLst/>
                          </a:prstGeom>
                          <a:noFill/>
                        </wps:spPr>
                        <wps:txbx>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x</w:t>
                              </w:r>
                            </w:p>
                          </w:txbxContent>
                        </wps:txbx>
                        <wps:bodyPr wrap="square" rtlCol="0">
                          <a:spAutoFit/>
                        </wps:bodyPr>
                      </wps:wsp>
                      <wps:wsp>
                        <wps:cNvPr id="13" name="Textfeld 39"/>
                        <wps:cNvSpPr txBox="1"/>
                        <wps:spPr>
                          <a:xfrm>
                            <a:off x="4030033" y="1264515"/>
                            <a:ext cx="267008" cy="369332"/>
                          </a:xfrm>
                          <a:prstGeom prst="rect">
                            <a:avLst/>
                          </a:prstGeom>
                          <a:noFill/>
                        </wps:spPr>
                        <wps:txbx>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y</w:t>
                              </w:r>
                            </w:p>
                          </w:txbxContent>
                        </wps:txbx>
                        <wps:bodyPr wrap="square" rtlCol="0">
                          <a:spAutoFit/>
                        </wps:bodyPr>
                      </wps:wsp>
                      <wps:wsp>
                        <wps:cNvPr id="14" name="Textfeld 40"/>
                        <wps:cNvSpPr txBox="1"/>
                        <wps:spPr>
                          <a:xfrm>
                            <a:off x="1717968" y="760215"/>
                            <a:ext cx="376507" cy="369332"/>
                          </a:xfrm>
                          <a:prstGeom prst="rect">
                            <a:avLst/>
                          </a:prstGeom>
                          <a:noFill/>
                        </wps:spPr>
                        <wps:txbx>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m</w:t>
                              </w:r>
                            </w:p>
                          </w:txbxContent>
                        </wps:txbx>
                        <wps:bodyPr wrap="square" rtlCol="0">
                          <a:spAutoFit/>
                        </wps:bodyPr>
                      </wps:wsp>
                      <wps:wsp>
                        <wps:cNvPr id="15" name="Textfeld 41"/>
                        <wps:cNvSpPr txBox="1"/>
                        <wps:spPr>
                          <a:xfrm>
                            <a:off x="1787733" y="67251"/>
                            <a:ext cx="376507" cy="369332"/>
                          </a:xfrm>
                          <a:prstGeom prst="rect">
                            <a:avLst/>
                          </a:prstGeom>
                          <a:noFill/>
                        </wps:spPr>
                        <wps:txbx>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o</w:t>
                              </w:r>
                            </w:p>
                          </w:txbxContent>
                        </wps:txbx>
                        <wps:bodyPr wrap="square" rtlCol="0">
                          <a:spAutoFit/>
                        </wps:bodyPr>
                      </wps:wsp>
                      <wps:wsp>
                        <wps:cNvPr id="16" name="Textfeld 42"/>
                        <wps:cNvSpPr txBox="1"/>
                        <wps:spPr>
                          <a:xfrm>
                            <a:off x="1793048" y="1383516"/>
                            <a:ext cx="226345" cy="369332"/>
                          </a:xfrm>
                          <a:prstGeom prst="rect">
                            <a:avLst/>
                          </a:prstGeom>
                          <a:noFill/>
                        </wps:spPr>
                        <wps:txbx>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u</w:t>
                              </w:r>
                            </w:p>
                          </w:txbxContent>
                        </wps:txbx>
                        <wps:bodyPr wrap="square" rtlCol="0">
                          <a:spAutoFit/>
                        </wps:bodyPr>
                      </wps:wsp>
                      <wps:wsp>
                        <wps:cNvPr id="17" name="Textfeld 43"/>
                        <wps:cNvSpPr txBox="1"/>
                        <wps:spPr>
                          <a:xfrm>
                            <a:off x="57150" y="767354"/>
                            <a:ext cx="256625" cy="369332"/>
                          </a:xfrm>
                          <a:prstGeom prst="rect">
                            <a:avLst/>
                          </a:prstGeom>
                          <a:noFill/>
                        </wps:spPr>
                        <wps:txbx>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l</w:t>
                              </w:r>
                            </w:p>
                          </w:txbxContent>
                        </wps:txbx>
                        <wps:bodyPr wrap="square" rtlCol="0">
                          <a:spAutoFit/>
                        </wps:bodyPr>
                      </wps:wsp>
                      <wps:wsp>
                        <wps:cNvPr id="18" name="Textfeld 44"/>
                        <wps:cNvSpPr txBox="1"/>
                        <wps:spPr>
                          <a:xfrm>
                            <a:off x="3769731" y="770272"/>
                            <a:ext cx="272025" cy="369332"/>
                          </a:xfrm>
                          <a:prstGeom prst="rect">
                            <a:avLst/>
                          </a:prstGeom>
                          <a:noFill/>
                        </wps:spPr>
                        <wps:txbx>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r</w:t>
                              </w:r>
                            </w:p>
                          </w:txbxContent>
                        </wps:txbx>
                        <wps:bodyPr wrap="square" rtlCol="0">
                          <a:spAutoFit/>
                        </wps:bodyPr>
                      </wps:wsp>
                    </wpg:wgp>
                  </a:graphicData>
                </a:graphic>
              </wp:anchor>
            </w:drawing>
          </mc:Choice>
          <mc:Fallback>
            <w:pict>
              <v:group w14:anchorId="4499A58E" id="Gruppieren 45" o:spid="_x0000_s1026" style="position:absolute;margin-left:250.15pt;margin-top:10.1pt;width:342pt;height:149.9pt;z-index:251659264" coordsize="43434,19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">
                <v:rect id="Rechteck 4" o:spid="_x0000_s1027" style="position:absolute;width:43434;height:19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" fillcolor="white [3212]" strokecolor="black [3213]" strokeweight="1pt"/>
                <v:oval id="Ellipse 5" o:spid="_x0000_s1028" style="position:absolute;left:21145;top:1828;width:1143;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" fillcolor="#5b9bd5 [3204]" strokecolor="#1f4d78 [1604]" strokeweight="1pt">
                  <v:stroke joinstyle="miter"/>
                </v:oval>
                <v:oval id="Ellipse 6" o:spid="_x0000_s1029" style="position:absolute;left:21272;top:15798;width:1143;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" fillcolor="#5b9bd5 [3204]" strokecolor="#1f4d78 [1604]" strokeweight="1pt">
                  <v:stroke joinstyle="miter"/>
                </v:oval>
                <v:oval id="Ellipse 7" o:spid="_x0000_s1030" style="position:absolute;left:39878;top:8813;width:1143;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" fillcolor="#5b9bd5 [3204]" strokecolor="#1f4d78 [1604]" strokeweight="1pt">
                  <v:stroke joinstyle="miter"/>
                </v:oval>
                <v:oval id="Ellipse 8" o:spid="_x0000_s1031" style="position:absolute;left:2413;top:8813;width:1143;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" fillcolor="#5b9bd5 [3204]" strokecolor="#1f4d78 [1604]" strokeweight="1pt">
                  <v:stroke joinstyle="miter"/>
                </v:oval>
                <v:oval id="Ellipse 9" o:spid="_x0000_s1032" style="position:absolute;left:21145;top:8813;width:1143;height:12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" fillcolor="#5b9bd5 [3204]" strokecolor="#1f4d78 [1604]" strokeweight="1pt">
                  <v:stroke joinstyle="miter"/>
                </v:oval>
                <v:shapetype id="_x0000_t32" coordsize="21600,21600" o:spt="32" o:oned="t" path="m,l21600,21600e" filled="f">
                  <v:path arrowok="t" fillok="f" o:connecttype="none"/>
                  <o:lock v:ext="edit" shapetype="t"/>
                </v:shapetype>
                <v:shape id="Gerade Verbindung mit Pfeil 10" o:spid="_x0000_s1033" type="#_x0000_t32" style="position:absolute;left:2984;top:2463;width:0;height:139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" strokecolor="#5b9bd5 [3204]" strokeweight=".5pt">
                  <v:stroke endarrow="block" joinstyle="miter"/>
                </v:shape>
                <v:shape id="Gerade Verbindung mit Pfeil 11" o:spid="_x0000_s1034" type="#_x0000_t32" style="position:absolute;left:2984;top:16433;width:3956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" strokecolor="#5b9bd5 [3204]" strokeweight=".5pt">
                  <v:stroke endarrow="block" joinstyle="miter"/>
                </v:shape>
                <v:shapetype id="_x0000_t202" coordsize="21600,21600" o:spt="202" path="m,l,21600r21600,l21600,xe">
                  <v:stroke joinstyle="miter"/>
                  <v:path gradientshapeok="t" o:connecttype="rect"/>
                </v:shapetype>
                <v:shape id="Textfeld 36" o:spid="_x0000_s1035" type="#_x0000_t202" style="position:absolute;left:571;top:1252;width:2413;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" filled="f" stroked="f">
                  <v:textbox style="mso-fit-shape-to-text:t">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x</w:t>
                        </w:r>
                      </w:p>
                    </w:txbxContent>
                  </v:textbox>
                </v:shape>
                <v:shape id="Textfeld 39" o:spid="_x0000_s1036" type="#_x0000_t202" style="position:absolute;left:40300;top:12645;width:2670;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flPvwAAANsAAAAPAAAAZHJzL2Rvd25yZXYueG1sRE9La8JA&#10;EL4X/A/LCN7qxkp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A6UflPvwAAANsAAAAPAAAAAAAA&#10;AAAAAAAAAAcCAABkcnMvZG93bnJldi54bWxQSwUGAAAAAAMAAwC3AAAA8wIAAAAA&#10;" filled="f" stroked="f">
                  <v:textbox style="mso-fit-shape-to-text:t">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y</w:t>
                        </w:r>
                      </w:p>
                    </w:txbxContent>
                  </v:textbox>
                </v:shape>
                <v:shape id="Textfeld 40" o:spid="_x0000_s1037" type="#_x0000_t202" style="position:absolute;left:17179;top:7602;width:376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" filled="f" stroked="f">
                  <v:textbox style="mso-fit-shape-to-text:t">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m</w:t>
                        </w:r>
                      </w:p>
                    </w:txbxContent>
                  </v:textbox>
                </v:shape>
                <v:shape id="Textfeld 41" o:spid="_x0000_s1038" type="#_x0000_t202" style="position:absolute;left:17877;top:672;width:3765;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" filled="f" stroked="f">
                  <v:textbox style="mso-fit-shape-to-text:t">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o</w:t>
                        </w:r>
                      </w:p>
                    </w:txbxContent>
                  </v:textbox>
                </v:shape>
                <v:shape id="Textfeld 42" o:spid="_x0000_s1039" type="#_x0000_t202" style="position:absolute;left:17930;top:13835;width:2263;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" filled="f" stroked="f">
                  <v:textbox style="mso-fit-shape-to-text:t">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u</w:t>
                        </w:r>
                      </w:p>
                    </w:txbxContent>
                  </v:textbox>
                </v:shape>
                <v:shape id="Textfeld 43" o:spid="_x0000_s1040" type="#_x0000_t202" style="position:absolute;left:571;top:7673;width:2566;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" filled="f" stroked="f">
                  <v:textbox style="mso-fit-shape-to-text:t">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l</w:t>
                        </w:r>
                      </w:p>
                    </w:txbxContent>
                  </v:textbox>
                </v:shape>
                <v:shape id="Textfeld 44" o:spid="_x0000_s1041" type="#_x0000_t202" style="position:absolute;left:37697;top:7702;width:2720;height:36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" filled="f" stroked="f">
                  <v:textbox style="mso-fit-shape-to-text:t">
                    <w:txbxContent>
                      <w:p w:rsidR="005A4253" w:rsidRDefault="005A4253" w:rsidP="005A4253">
                        <w:pPr>
                          <w:pStyle w:val="StandardWeb"/>
                          <w:spacing w:before="0" w:beforeAutospacing="0" w:after="0" w:afterAutospacing="0"/>
                        </w:pPr>
                        <w:r>
                          <w:rPr>
                            <w:rFonts w:asciiTheme="minorHAnsi" w:hAnsi="Calibri" w:cstheme="minorBidi"/>
                            <w:color w:val="00B0F0"/>
                            <w:kern w:val="24"/>
                            <w:sz w:val="36"/>
                            <w:szCs w:val="36"/>
                          </w:rPr>
                          <w:t>r</w:t>
                        </w:r>
                      </w:p>
                    </w:txbxContent>
                  </v:textbox>
                </v:shape>
              </v:group>
            </w:pict>
          </mc:Fallback>
        </mc:AlternateContent>
      </w:r>
      <w:r w:rsidR="00A56A02">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2.7pt;height:174.55pt">
            <v:imagedata r:id="rId7" o:title="DSCN5278"/>
          </v:shape>
        </w:pict>
      </w:r>
      <w:r w:rsidRPr="005A4253">
        <w:rPr>
          <w:noProof/>
          <w:lang w:eastAsia="de-DE"/>
        </w:rPr>
        <w:t xml:space="preserve"> </w:t>
      </w:r>
    </w:p>
    <w:p w:rsidR="006A1632" w:rsidRDefault="00294A1B">
      <w:pPr>
        <w:rPr>
          <w:noProof/>
          <w:lang w:eastAsia="de-DE"/>
        </w:rPr>
      </w:pPr>
      <w:r>
        <w:rPr>
          <w:noProof/>
          <w:lang w:eastAsia="de-DE"/>
        </w:rPr>
        <w:lastRenderedPageBreak/>
        <w:t>Um Bilanzen über den Enthalpietauscher ziehen zu können, muss eine mittlere Temperatur für jede Abströmfläche gefunden werden. Als mittlere Temperatur wird im vorliegenden Fall die über die Fläche gemittelete Temperatur genutzt.</w:t>
      </w:r>
      <w:r w:rsidR="00B80F07">
        <w:rPr>
          <w:noProof/>
          <w:lang w:eastAsia="de-DE"/>
        </w:rPr>
        <w:t xml:space="preserve"> </w:t>
      </w:r>
    </w:p>
    <w:p w:rsidR="006A1632" w:rsidRDefault="006A1632">
      <w:pPr>
        <w:rPr>
          <w:noProof/>
          <w:lang w:eastAsia="de-DE"/>
        </w:rPr>
      </w:pPr>
      <w:r>
        <w:rPr>
          <w:noProof/>
          <w:lang w:eastAsia="de-DE"/>
        </w:rPr>
        <w:t xml:space="preserve">Die über die Fläche gemittelte Temperatur ergibt sich jeweils aus dem Flächenintegral der Regressiongleichung für die Fortluft- und die Zulufttemperatur. Wie bereits in … beschrieben, wird jeweils ein linearer und ein quadratischer Term benötigt um die Abhängigkeit der Temperatur von x und y zu beschreiben. Außerdem ist hängt die Temperaturverteilung über die jeweilige Abströmfläche aufgrund der Effekte der Kreuzstromübertragung von der Temperaturdifferenz über die Membran ab. Diese Temperaturdifferenz wird über einen linearen Term in Abhängigkeit von delta_T_z </w:t>
      </w:r>
    </w:p>
    <w:p w:rsidR="006A1632" w:rsidRDefault="006A1632" w:rsidP="006A1632">
      <w:pPr>
        <w:rPr>
          <w:noProof/>
          <w:lang w:eastAsia="de-DE"/>
        </w:rPr>
      </w:pPr>
      <w:r>
        <w:rPr>
          <w:noProof/>
          <w:lang w:eastAsia="de-DE"/>
        </w:rPr>
        <w:t xml:space="preserve">delta_T = T_AUL - T_ABL </w:t>
      </w:r>
    </w:p>
    <w:p w:rsidR="006A1632" w:rsidRDefault="006A1632">
      <w:pPr>
        <w:rPr>
          <w:noProof/>
          <w:lang w:eastAsia="de-DE"/>
        </w:rPr>
      </w:pPr>
      <w:r>
        <w:rPr>
          <w:noProof/>
          <w:lang w:eastAsia="de-DE"/>
        </w:rPr>
        <w:t xml:space="preserve">dargestellt. </w:t>
      </w:r>
    </w:p>
    <w:p w:rsidR="005E4133" w:rsidRDefault="006A1632">
      <w:pPr>
        <w:rPr>
          <w:noProof/>
          <w:lang w:eastAsia="de-DE"/>
        </w:rPr>
      </w:pPr>
      <w:r>
        <w:rPr>
          <w:noProof/>
          <w:lang w:eastAsia="de-DE"/>
        </w:rPr>
        <w:t xml:space="preserve">Über die Regressionfunktion wird zunächst </w:t>
      </w:r>
      <w:r w:rsidR="005E4133">
        <w:rPr>
          <w:noProof/>
          <w:lang w:eastAsia="de-DE"/>
        </w:rPr>
        <w:t xml:space="preserve">die Temperaturdifferenz delta_T_FOL beziehungsweise delta_T_ZUL </w:t>
      </w:r>
      <w:r>
        <w:rPr>
          <w:noProof/>
          <w:lang w:eastAsia="de-DE"/>
        </w:rPr>
        <w:t xml:space="preserve"> </w:t>
      </w:r>
      <w:r w:rsidR="005E4133">
        <w:rPr>
          <w:noProof/>
          <w:lang w:eastAsia="de-DE"/>
        </w:rPr>
        <w:t xml:space="preserve">beschrieben. Dabei ist delta_T_FOL </w:t>
      </w:r>
    </w:p>
    <w:p w:rsidR="005E4133" w:rsidRDefault="005E4133">
      <w:pPr>
        <w:rPr>
          <w:noProof/>
          <w:lang w:eastAsia="de-DE"/>
        </w:rPr>
      </w:pPr>
      <w:r>
        <w:rPr>
          <w:noProof/>
          <w:lang w:eastAsia="de-DE"/>
        </w:rPr>
        <w:t>Delta_T_FOL = T(x,y,delta_T_Z)-T_FOL_Mitte</w:t>
      </w:r>
    </w:p>
    <w:p w:rsidR="005E4133" w:rsidRDefault="005E4133">
      <w:pPr>
        <w:rPr>
          <w:noProof/>
          <w:lang w:eastAsia="de-DE"/>
        </w:rPr>
      </w:pPr>
      <w:r>
        <w:rPr>
          <w:noProof/>
          <w:lang w:eastAsia="de-DE"/>
        </w:rPr>
        <w:t xml:space="preserve">die Differenz zwischen der Temperatur an der Stelle (x,y) bei delta T_Z </w:t>
      </w:r>
      <w:r w:rsidR="00CA4B28">
        <w:rPr>
          <w:noProof/>
          <w:lang w:eastAsia="de-DE"/>
        </w:rPr>
        <w:t>und der in der M</w:t>
      </w:r>
      <w:r>
        <w:rPr>
          <w:noProof/>
          <w:lang w:eastAsia="de-DE"/>
        </w:rPr>
        <w:t xml:space="preserve">itte gemessenen Fortlufttemperatur. </w:t>
      </w:r>
    </w:p>
    <w:p w:rsidR="005E4133" w:rsidRDefault="005E4133">
      <w:pPr>
        <w:rPr>
          <w:noProof/>
          <w:lang w:eastAsia="de-DE"/>
        </w:rPr>
      </w:pPr>
      <w:r>
        <w:rPr>
          <w:noProof/>
          <w:lang w:eastAsia="de-DE"/>
        </w:rPr>
        <w:t>Analog gilt für die Temperaturdifferenz delta_T_ZUL</w:t>
      </w:r>
    </w:p>
    <w:p w:rsidR="00CA4B28" w:rsidRDefault="00CA4B28" w:rsidP="00CA4B28">
      <w:pPr>
        <w:rPr>
          <w:noProof/>
          <w:lang w:eastAsia="de-DE"/>
        </w:rPr>
      </w:pPr>
      <w:r>
        <w:rPr>
          <w:noProof/>
          <w:lang w:eastAsia="de-DE"/>
        </w:rPr>
        <w:t>Delta_T_ZUL = T(x,y,delta_T_Z)  -T_ZUL_Mitte.</w:t>
      </w:r>
    </w:p>
    <w:p w:rsidR="00CA4B28" w:rsidRDefault="00CA4B28" w:rsidP="00CA4B28">
      <w:pPr>
        <w:rPr>
          <w:noProof/>
          <w:lang w:eastAsia="de-DE"/>
        </w:rPr>
      </w:pPr>
      <w:r>
        <w:rPr>
          <w:noProof/>
          <w:lang w:eastAsia="de-DE"/>
        </w:rPr>
        <w:t>Aus den in Tabelle … aufgegeführten Daten ergibt sich für delta T_FOL mit der Regressionsfunktion des Programms Minitab die Gleichung:</w:t>
      </w:r>
    </w:p>
    <w:p w:rsidR="00CA4B28" w:rsidRDefault="00CA4B28" w:rsidP="00CA4B28">
      <w:pPr>
        <w:rPr>
          <w:noProof/>
          <w:lang w:eastAsia="de-DE"/>
        </w:rPr>
      </w:pPr>
      <w:r>
        <w:rPr>
          <w:noProof/>
          <w:lang w:eastAsia="de-DE"/>
        </w:rPr>
        <w:t>….</w:t>
      </w:r>
    </w:p>
    <w:p w:rsidR="00CA4B28" w:rsidRDefault="00CA4B28" w:rsidP="00CA4B28">
      <w:pPr>
        <w:rPr>
          <w:noProof/>
          <w:lang w:eastAsia="de-DE"/>
        </w:rPr>
      </w:pPr>
      <w:r>
        <w:rPr>
          <w:noProof/>
          <w:lang w:eastAsia="de-DE"/>
        </w:rPr>
        <w:t xml:space="preserve">Für delta T_ZUL ergibt sich analog </w:t>
      </w:r>
    </w:p>
    <w:p w:rsidR="00CA4B28" w:rsidRDefault="00CA4B28" w:rsidP="00CA4B28">
      <w:pPr>
        <w:rPr>
          <w:noProof/>
          <w:lang w:eastAsia="de-DE"/>
        </w:rPr>
      </w:pPr>
      <w:r>
        <w:rPr>
          <w:noProof/>
          <w:lang w:eastAsia="de-DE"/>
        </w:rPr>
        <w:t>….</w:t>
      </w:r>
    </w:p>
    <w:p w:rsidR="00196C87" w:rsidRDefault="00CA4B28" w:rsidP="00CA4B28">
      <w:pPr>
        <w:rPr>
          <w:noProof/>
          <w:lang w:eastAsia="de-DE"/>
        </w:rPr>
      </w:pPr>
      <w:r>
        <w:rPr>
          <w:noProof/>
          <w:lang w:eastAsia="de-DE"/>
        </w:rPr>
        <w:t xml:space="preserve">Zur Bildung der Flächengemittlelten Temperatur werden die Regressionsgleichungen jeweils über x und y intergriert und durch die Abströmfläche A_Abst geteilt. </w:t>
      </w:r>
    </w:p>
    <w:p w:rsidR="00196C87" w:rsidRDefault="00196C87" w:rsidP="00CA4B28">
      <w:pPr>
        <w:rPr>
          <w:noProof/>
          <w:lang w:eastAsia="de-DE"/>
        </w:rPr>
      </w:pPr>
      <w:r>
        <w:rPr>
          <w:noProof/>
          <w:lang w:eastAsia="de-DE"/>
        </w:rPr>
        <w:t>Dementsprechend ergibt sich die gemittelte Temperaturdifferenz der Fortluft zu,</w:t>
      </w:r>
    </w:p>
    <w:p w:rsidR="00196C87" w:rsidRDefault="00196C87" w:rsidP="00CA4B28">
      <w:pPr>
        <w:rPr>
          <w:noProof/>
          <w:lang w:eastAsia="de-DE"/>
        </w:rPr>
      </w:pPr>
      <w:r>
        <w:rPr>
          <w:noProof/>
          <w:lang w:eastAsia="de-DE"/>
        </w:rPr>
        <w:t>…</w:t>
      </w:r>
    </w:p>
    <w:p w:rsidR="00196C87" w:rsidRDefault="00196C87" w:rsidP="00CA4B28">
      <w:pPr>
        <w:rPr>
          <w:noProof/>
          <w:lang w:eastAsia="de-DE"/>
        </w:rPr>
      </w:pPr>
      <w:r>
        <w:rPr>
          <w:noProof/>
          <w:lang w:eastAsia="de-DE"/>
        </w:rPr>
        <w:t>Und die gemittelte Temperaturdifferenz der Abluft zu</w:t>
      </w:r>
    </w:p>
    <w:p w:rsidR="00196C87" w:rsidRDefault="00196C87" w:rsidP="00CA4B28">
      <w:pPr>
        <w:rPr>
          <w:noProof/>
          <w:lang w:eastAsia="de-DE"/>
        </w:rPr>
      </w:pPr>
      <w:r>
        <w:rPr>
          <w:noProof/>
          <w:lang w:eastAsia="de-DE"/>
        </w:rPr>
        <w:t>…</w:t>
      </w:r>
    </w:p>
    <w:p w:rsidR="00CA4B28" w:rsidRDefault="00CA4B28" w:rsidP="00CA4B28">
      <w:pPr>
        <w:rPr>
          <w:noProof/>
          <w:lang w:eastAsia="de-DE"/>
        </w:rPr>
      </w:pPr>
      <w:r>
        <w:rPr>
          <w:noProof/>
          <w:lang w:eastAsia="de-DE"/>
        </w:rPr>
        <w:t xml:space="preserve">Die Integrationsgrenzen für x und y ergeben sich aus den Abmaßen </w:t>
      </w:r>
      <w:r w:rsidR="00196C87">
        <w:rPr>
          <w:noProof/>
          <w:lang w:eastAsia="de-DE"/>
        </w:rPr>
        <w:t>der Abströmfläche. In x-Richtung wird von 0 mm bis 140 mm integriert. In y-Richtung wird von 0 mm bis 196 mm integriert. Für Fläche A_Abst ergibt sich entsprechen:</w:t>
      </w:r>
    </w:p>
    <w:p w:rsidR="00196C87" w:rsidRPr="00A56A02" w:rsidRDefault="00196C87" w:rsidP="00CA4B28">
      <w:pPr>
        <w:rPr>
          <w:noProof/>
          <w:lang w:eastAsia="de-DE"/>
        </w:rPr>
      </w:pPr>
      <w:r w:rsidRPr="00A56A02">
        <w:rPr>
          <w:noProof/>
          <w:lang w:eastAsia="de-DE"/>
        </w:rPr>
        <w:t>A_Abst = x * y = 450 mm * 196 mm = 76050 mm².</w:t>
      </w:r>
    </w:p>
    <w:p w:rsidR="00196C87" w:rsidRDefault="00196C87" w:rsidP="00CA4B28">
      <w:pPr>
        <w:rPr>
          <w:noProof/>
          <w:lang w:eastAsia="de-DE"/>
        </w:rPr>
      </w:pPr>
      <w:r w:rsidRPr="00196C87">
        <w:rPr>
          <w:noProof/>
          <w:lang w:eastAsia="de-DE"/>
        </w:rPr>
        <w:t>Durch die Integrat</w:t>
      </w:r>
      <w:r>
        <w:rPr>
          <w:noProof/>
          <w:lang w:eastAsia="de-DE"/>
        </w:rPr>
        <w:t>ion ergibt sich für deltaTFolgem</w:t>
      </w:r>
    </w:p>
    <w:p w:rsidR="00196C87" w:rsidRDefault="00196C87" w:rsidP="00CA4B28">
      <w:pPr>
        <w:rPr>
          <w:noProof/>
          <w:lang w:eastAsia="de-DE"/>
        </w:rPr>
      </w:pPr>
      <w:r>
        <w:rPr>
          <w:noProof/>
          <w:lang w:eastAsia="de-DE"/>
        </w:rPr>
        <w:t>…</w:t>
      </w:r>
    </w:p>
    <w:p w:rsidR="00196C87" w:rsidRDefault="00196C87" w:rsidP="00CA4B28">
      <w:pPr>
        <w:rPr>
          <w:noProof/>
          <w:lang w:eastAsia="de-DE"/>
        </w:rPr>
      </w:pPr>
      <w:r>
        <w:rPr>
          <w:noProof/>
          <w:lang w:eastAsia="de-DE"/>
        </w:rPr>
        <w:t>Und für deltatABLgem</w:t>
      </w:r>
    </w:p>
    <w:p w:rsidR="00196C87" w:rsidRDefault="00196C87" w:rsidP="00CA4B28">
      <w:pPr>
        <w:rPr>
          <w:noProof/>
          <w:lang w:eastAsia="de-DE"/>
        </w:rPr>
      </w:pPr>
      <w:r>
        <w:rPr>
          <w:noProof/>
          <w:lang w:eastAsia="de-DE"/>
        </w:rPr>
        <w:lastRenderedPageBreak/>
        <w:t xml:space="preserve">… </w:t>
      </w:r>
    </w:p>
    <w:p w:rsidR="00196C87" w:rsidRDefault="00196C87" w:rsidP="00CA4B28">
      <w:pPr>
        <w:rPr>
          <w:noProof/>
          <w:lang w:eastAsia="de-DE"/>
        </w:rPr>
      </w:pPr>
      <w:r>
        <w:rPr>
          <w:noProof/>
          <w:lang w:eastAsia="de-DE"/>
        </w:rPr>
        <w:t>Somit lässt sich die Fortlufttemperatur T_ZUL für weiter Rechnungen und Bilanzen zu</w:t>
      </w:r>
    </w:p>
    <w:p w:rsidR="00196C87" w:rsidRDefault="00196C87" w:rsidP="00CA4B28">
      <w:pPr>
        <w:rPr>
          <w:noProof/>
          <w:lang w:eastAsia="de-DE"/>
        </w:rPr>
      </w:pPr>
      <w:r>
        <w:rPr>
          <w:noProof/>
          <w:lang w:eastAsia="de-DE"/>
        </w:rPr>
        <w:t>…</w:t>
      </w:r>
    </w:p>
    <w:p w:rsidR="00196C87" w:rsidRDefault="00196C87" w:rsidP="00CA4B28">
      <w:pPr>
        <w:rPr>
          <w:noProof/>
          <w:lang w:eastAsia="de-DE"/>
        </w:rPr>
      </w:pPr>
      <w:r>
        <w:rPr>
          <w:noProof/>
          <w:lang w:eastAsia="de-DE"/>
        </w:rPr>
        <w:t>Ermitteln und die Zul</w:t>
      </w:r>
      <w:r w:rsidR="006F0DE4">
        <w:rPr>
          <w:noProof/>
          <w:lang w:eastAsia="de-DE"/>
        </w:rPr>
        <w:t xml:space="preserve">ufttemperatur T_ZUL zu </w:t>
      </w:r>
    </w:p>
    <w:p w:rsidR="006F0DE4" w:rsidRDefault="006F0DE4" w:rsidP="00CA4B28">
      <w:pPr>
        <w:rPr>
          <w:noProof/>
          <w:lang w:eastAsia="de-DE"/>
        </w:rPr>
      </w:pPr>
      <w:r>
        <w:rPr>
          <w:noProof/>
          <w:lang w:eastAsia="de-DE"/>
        </w:rPr>
        <w:t>…</w:t>
      </w:r>
    </w:p>
    <w:p w:rsidR="006F0DE4" w:rsidRPr="00196C87" w:rsidRDefault="006F0DE4" w:rsidP="00CA4B28">
      <w:pPr>
        <w:rPr>
          <w:noProof/>
          <w:lang w:eastAsia="de-DE"/>
        </w:rPr>
      </w:pPr>
    </w:p>
    <w:p w:rsidR="005E4133" w:rsidRPr="00196C87" w:rsidRDefault="005E4133">
      <w:pPr>
        <w:rPr>
          <w:noProof/>
          <w:lang w:eastAsia="de-DE"/>
        </w:rPr>
      </w:pPr>
    </w:p>
    <w:p w:rsidR="006A1632" w:rsidRDefault="005E4133">
      <w:pPr>
        <w:rPr>
          <w:noProof/>
          <w:lang w:eastAsia="de-DE"/>
        </w:rPr>
      </w:pPr>
      <w:r>
        <w:rPr>
          <w:noProof/>
          <w:lang w:eastAsia="de-DE"/>
        </w:rPr>
        <w:t xml:space="preserve">und delta_T_ZUL die Differenzen der einer </w:t>
      </w:r>
    </w:p>
    <w:p w:rsidR="006A1632" w:rsidRDefault="006A1632">
      <w:pPr>
        <w:rPr>
          <w:noProof/>
          <w:lang w:eastAsia="de-DE"/>
        </w:rPr>
      </w:pPr>
    </w:p>
    <w:p w:rsidR="006A1632" w:rsidRDefault="006A1632">
      <w:pPr>
        <w:rPr>
          <w:noProof/>
          <w:lang w:eastAsia="de-DE"/>
        </w:rPr>
      </w:pPr>
    </w:p>
    <w:p w:rsidR="00E0150F" w:rsidRDefault="00B80F07">
      <w:pPr>
        <w:rPr>
          <w:noProof/>
          <w:lang w:eastAsia="de-DE"/>
        </w:rPr>
      </w:pPr>
      <w:r>
        <w:rPr>
          <w:noProof/>
          <w:lang w:eastAsia="de-DE"/>
        </w:rPr>
        <w:t>Die Temperaturdifferenz delta_T_FOL (x,y,delta_Tz)  beziehungsweise delta_T_ZUL (x,y,delta_Tz) gibt dabei die Differenz zwischen der Fortlufttemperatur T_FOL beziehungsweise der Zulufttemperatur T_ZUL in Abhängigkeit von x, y und der</w:t>
      </w:r>
      <w:r w:rsidR="006A1632">
        <w:rPr>
          <w:noProof/>
          <w:lang w:eastAsia="de-DE"/>
        </w:rPr>
        <w:t xml:space="preserve"> delta_Tz an. Dabei ist delta_T_</w:t>
      </w:r>
      <w:r>
        <w:rPr>
          <w:noProof/>
          <w:lang w:eastAsia="de-DE"/>
        </w:rPr>
        <w:t xml:space="preserve"> </w:t>
      </w:r>
      <w:r w:rsidR="00E0150F">
        <w:rPr>
          <w:noProof/>
          <w:lang w:eastAsia="de-DE"/>
        </w:rPr>
        <w:t xml:space="preserve">Das Flächenintegral der Temperatur ergibt sich aus den Regessionskurven, die über die gemessen Punkte gelegt werden (s.Abb…). Für die Regressionskurve wurden aus den in … beschrieben Gründen die linearen und quadratischen Terme für die x- und die y-Koordinaten in Betracht gezogen. Um den Einfluss der Temperaturdifferenz über die Membran abzubilden, wurde außerdem die Temperaturdifferenz delta_T als </w:t>
      </w:r>
    </w:p>
    <w:p w:rsidR="00E0150F" w:rsidRDefault="00E0150F">
      <w:pPr>
        <w:rPr>
          <w:noProof/>
          <w:lang w:eastAsia="de-DE"/>
        </w:rPr>
      </w:pPr>
      <w:r>
        <w:rPr>
          <w:noProof/>
          <w:lang w:eastAsia="de-DE"/>
        </w:rPr>
        <w:t xml:space="preserve">delta_T = T_AUL - T_ABL </w:t>
      </w:r>
    </w:p>
    <w:p w:rsidR="00294A1B" w:rsidRDefault="00E0150F">
      <w:pPr>
        <w:rPr>
          <w:noProof/>
          <w:lang w:eastAsia="de-DE"/>
        </w:rPr>
      </w:pPr>
      <w:r>
        <w:rPr>
          <w:noProof/>
          <w:lang w:eastAsia="de-DE"/>
        </w:rPr>
        <w:t xml:space="preserve">definierte. So ergibt sich anhand der in Tablelle … aufgeführten Daten einen Regressiongleichung von </w:t>
      </w:r>
    </w:p>
    <w:p w:rsidR="00E0150F" w:rsidRDefault="00E0150F">
      <w:pPr>
        <w:rPr>
          <w:noProof/>
          <w:lang w:eastAsia="de-DE"/>
        </w:rPr>
      </w:pPr>
      <w:r>
        <w:rPr>
          <w:noProof/>
          <w:lang w:eastAsia="de-DE"/>
        </w:rPr>
        <w:t>…</w:t>
      </w:r>
    </w:p>
    <w:p w:rsidR="00E0150F" w:rsidRDefault="00E0150F">
      <w:pPr>
        <w:rPr>
          <w:noProof/>
          <w:lang w:eastAsia="de-DE"/>
        </w:rPr>
      </w:pPr>
      <w:r>
        <w:rPr>
          <w:noProof/>
          <w:lang w:eastAsia="de-DE"/>
        </w:rPr>
        <w:t>Für die</w:t>
      </w:r>
      <w:r w:rsidR="00B80F07">
        <w:rPr>
          <w:noProof/>
          <w:lang w:eastAsia="de-DE"/>
        </w:rPr>
        <w:t xml:space="preserve"> mittlere Differenz zur in der M</w:t>
      </w:r>
      <w:r>
        <w:rPr>
          <w:noProof/>
          <w:lang w:eastAsia="de-DE"/>
        </w:rPr>
        <w:t>itte gemessenen Fortlufttemperatur T_m, delta T_m</w:t>
      </w:r>
    </w:p>
    <w:p w:rsidR="00A56A02" w:rsidRPr="00A56A02" w:rsidRDefault="00A56A02">
      <w:pPr>
        <w:rPr>
          <w:vertAlign w:val="subscript"/>
        </w:rPr>
      </w:pPr>
      <w:bookmarkStart w:id="0" w:name="_GoBack"/>
      <w:r>
        <w:rPr>
          <w:noProof/>
          <w:lang w:eastAsia="de-DE"/>
        </w:rPr>
        <w:t>ε</w:t>
      </w:r>
      <w:r>
        <w:rPr>
          <w:noProof/>
          <w:vertAlign w:val="subscript"/>
          <w:lang w:eastAsia="de-DE"/>
        </w:rPr>
        <w:t>sen</w:t>
      </w:r>
      <w:bookmarkEnd w:id="0"/>
    </w:p>
    <w:sectPr w:rsidR="00A56A02" w:rsidRPr="00A56A02">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11F36E3"/>
    <w:multiLevelType w:val="multilevel"/>
    <w:tmpl w:val="C04E0DC2"/>
    <w:lvl w:ilvl="0">
      <w:start w:val="1"/>
      <w:numFmt w:val="decimal"/>
      <w:lvlText w:val="%1"/>
      <w:lvlJc w:val="left"/>
      <w:pPr>
        <w:ind w:left="360" w:hanging="360"/>
      </w:pPr>
      <w:rPr>
        <w:rFonts w:hint="default"/>
      </w:rPr>
    </w:lvl>
    <w:lvl w:ilvl="1">
      <w:start w:val="1"/>
      <w:numFmt w:val="decimal"/>
      <w:lvlText w:val="%1.%2"/>
      <w:lvlJc w:val="left"/>
      <w:pPr>
        <w:ind w:left="1065" w:hanging="360"/>
      </w:pPr>
      <w:rPr>
        <w:rFonts w:hint="default"/>
      </w:rPr>
    </w:lvl>
    <w:lvl w:ilvl="2">
      <w:start w:val="1"/>
      <w:numFmt w:val="decimal"/>
      <w:lvlText w:val="%1.%2.%3"/>
      <w:lvlJc w:val="left"/>
      <w:pPr>
        <w:ind w:left="2130" w:hanging="720"/>
      </w:pPr>
      <w:rPr>
        <w:rFonts w:hint="default"/>
      </w:rPr>
    </w:lvl>
    <w:lvl w:ilvl="3">
      <w:start w:val="1"/>
      <w:numFmt w:val="decimal"/>
      <w:lvlText w:val="%1.%2.%3.%4"/>
      <w:lvlJc w:val="left"/>
      <w:pPr>
        <w:ind w:left="2835" w:hanging="720"/>
      </w:pPr>
      <w:rPr>
        <w:rFonts w:hint="default"/>
      </w:rPr>
    </w:lvl>
    <w:lvl w:ilvl="4">
      <w:start w:val="1"/>
      <w:numFmt w:val="decimal"/>
      <w:lvlText w:val="%1.%2.%3.%4.%5"/>
      <w:lvlJc w:val="left"/>
      <w:pPr>
        <w:ind w:left="3900" w:hanging="1080"/>
      </w:pPr>
      <w:rPr>
        <w:rFonts w:hint="default"/>
      </w:rPr>
    </w:lvl>
    <w:lvl w:ilvl="5">
      <w:start w:val="1"/>
      <w:numFmt w:val="decimal"/>
      <w:lvlText w:val="%1.%2.%3.%4.%5.%6"/>
      <w:lvlJc w:val="left"/>
      <w:pPr>
        <w:ind w:left="4605" w:hanging="1080"/>
      </w:pPr>
      <w:rPr>
        <w:rFonts w:hint="default"/>
      </w:rPr>
    </w:lvl>
    <w:lvl w:ilvl="6">
      <w:start w:val="1"/>
      <w:numFmt w:val="decimal"/>
      <w:lvlText w:val="%1.%2.%3.%4.%5.%6.%7"/>
      <w:lvlJc w:val="left"/>
      <w:pPr>
        <w:ind w:left="5670" w:hanging="1440"/>
      </w:pPr>
      <w:rPr>
        <w:rFonts w:hint="default"/>
      </w:rPr>
    </w:lvl>
    <w:lvl w:ilvl="7">
      <w:start w:val="1"/>
      <w:numFmt w:val="decimal"/>
      <w:lvlText w:val="%1.%2.%3.%4.%5.%6.%7.%8"/>
      <w:lvlJc w:val="left"/>
      <w:pPr>
        <w:ind w:left="6375" w:hanging="1440"/>
      </w:pPr>
      <w:rPr>
        <w:rFonts w:hint="default"/>
      </w:rPr>
    </w:lvl>
    <w:lvl w:ilvl="8">
      <w:start w:val="1"/>
      <w:numFmt w:val="decimal"/>
      <w:lvlText w:val="%1.%2.%3.%4.%5.%6.%7.%8.%9"/>
      <w:lvlJc w:val="left"/>
      <w:pPr>
        <w:ind w:left="7080" w:hanging="144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342A"/>
    <w:rsid w:val="00055A11"/>
    <w:rsid w:val="00196C87"/>
    <w:rsid w:val="00197602"/>
    <w:rsid w:val="00213BB9"/>
    <w:rsid w:val="0027342A"/>
    <w:rsid w:val="00294A1B"/>
    <w:rsid w:val="002B09E1"/>
    <w:rsid w:val="002E6852"/>
    <w:rsid w:val="005A4253"/>
    <w:rsid w:val="005D3E4E"/>
    <w:rsid w:val="005E4133"/>
    <w:rsid w:val="005F624C"/>
    <w:rsid w:val="006A1632"/>
    <w:rsid w:val="006F0DE4"/>
    <w:rsid w:val="008065CE"/>
    <w:rsid w:val="00853003"/>
    <w:rsid w:val="00A56A02"/>
    <w:rsid w:val="00A77A6E"/>
    <w:rsid w:val="00AD5DDE"/>
    <w:rsid w:val="00B80F07"/>
    <w:rsid w:val="00C35916"/>
    <w:rsid w:val="00C745F5"/>
    <w:rsid w:val="00CA4B28"/>
    <w:rsid w:val="00DF492E"/>
    <w:rsid w:val="00E0150F"/>
    <w:rsid w:val="00E86709"/>
    <w:rsid w:val="00FA325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A03BE1"/>
  <w15:chartTrackingRefBased/>
  <w15:docId w15:val="{AD3BB5B9-D794-4134-98F9-A5D3BD8B7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AD5DDE"/>
    <w:pPr>
      <w:ind w:left="720"/>
      <w:contextualSpacing/>
    </w:pPr>
  </w:style>
  <w:style w:type="paragraph" w:styleId="StandardWeb">
    <w:name w:val="Normal (Web)"/>
    <w:basedOn w:val="Standard"/>
    <w:uiPriority w:val="99"/>
    <w:semiHidden/>
    <w:unhideWhenUsed/>
    <w:rsid w:val="005A4253"/>
    <w:pPr>
      <w:spacing w:before="100" w:beforeAutospacing="1" w:after="100" w:afterAutospacing="1" w:line="240" w:lineRule="auto"/>
    </w:pPr>
    <w:rPr>
      <w:rFonts w:ascii="Times New Roman" w:eastAsiaTheme="minorEastAsia" w:hAnsi="Times New Roman" w:cs="Times New Roman"/>
      <w:sz w:val="24"/>
      <w:szCs w:val="24"/>
      <w:lang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5" Type="http://schemas.openxmlformats.org/officeDocument/2006/relationships/image" Target="media/image1.emf"/><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4</Pages>
  <Words>787</Words>
  <Characters>4965</Characters>
  <Application>Microsoft Office Word</Application>
  <DocSecurity>0</DocSecurity>
  <Lines>41</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Wilmes</dc:creator>
  <cp:keywords/>
  <dc:description/>
  <cp:lastModifiedBy>Jan Wilmes</cp:lastModifiedBy>
  <cp:revision>3</cp:revision>
  <dcterms:created xsi:type="dcterms:W3CDTF">2016-07-26T12:57:00Z</dcterms:created>
  <dcterms:modified xsi:type="dcterms:W3CDTF">2016-08-10T17:25:00Z</dcterms:modified>
</cp:coreProperties>
</file>